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Northeastern Clinton Central School District does not have a specific funding methodology to allocate funds to a particular school building or grade level. The Budget process consists of each teacher compiling a budget packet for their classroom needs for the upcoming school year for such things as teaching supplies/conferences/textbooks (submitted by late December). At which point the Principal or Department Head reviews the requests for effectiveness, relevance to the subject area and validity of the request. After it has been reviewed/approved at the Building/Department level they are sent to the Purchasing Agent/Superintendent for final review/approval (by mid-January) and is added to the appropriate budget line item in the budget. Staffing/Program changes are done by the Districts Administrative Cabinet during the budget process and decisions are made based on need, student enrollment and available funding. Final approval is made by the Board of Education based on the recommendations from the Superintendent (early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Differences between buildings are minimal and based on classroom sizes, current year enrollment, seniority of staffing, special education services provided in each building as well as the differences based on needs/request of the teaching staff in each building in any given year.</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