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Business Administrator and Superintendent.  Department heads and Building Principals review needs of all students to recommend changes needed for upcoming school year.  The process starts in November and ends in May each school year.
</w:t>
      </w:r>
    </w:p>
    <w:p>
      <w:pPr>
        <w:ind w:left="720"/>
      </w:pPr>
      <w:r>
        <w:rPr>
          <w:rFonts w:ascii="Garamond" w:hAnsi="Garamond"/>
        </w:rPr>
        <w:t>
</w:t>
      </w:r>
    </w:p>
    <w:p>
      <w:pPr>
        <w:ind w:left="720"/>
      </w:pPr>
      <w:r>
        <w:rPr>
          <w:rFonts w:ascii="Garamond" w:hAnsi="Garamond"/>
        </w:rPr>
        <w:t>Department heads, Principals, teachers determine needs.  The needs are summarized by department heads and presented to the Board of Education Budget committee.  Those discussions are then presented to the entire board at an open board meeting.  Our district has a pre-k - 6 grade building and a 7th - 12th grade building.  Each principle advocates for their building needs.
</w:t>
      </w:r>
    </w:p>
    <w:p>
      <w:pPr>
        <w:ind w:left="720"/>
      </w:pPr>
      <w:r>
        <w:rPr>
          <w:rFonts w:ascii="Garamond" w:hAnsi="Garamond"/>
        </w:rPr>
        <w:t>
</w:t>
      </w:r>
    </w:p>
    <w:p>
      <w:pPr>
        <w:ind w:left="720"/>
      </w:pPr>
      <w:r>
        <w:rPr>
          <w:rFonts w:ascii="Garamond" w:hAnsi="Garamond"/>
        </w:rPr>
        <w:t>Funds are allocated based on specific needs each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