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 and the Business Official are co-leads in the budgeting process. While budgeting conversations occur throughout the year, the budget process typically begins in November/December and runs through April. Regular/bi-weekly meetings with administration and administrative counsel typically beginning in December. The Board of Education is kept  regularly updated at Board meetings.  The Board of Education reviews the budget line by line once they are given a draft budget and compares it to historical spending taking into account one time expenditures in the past or for the future budget that is being developed.  There is a lot of conversation and the district will make changes to increase or decrease lines in the budget, and will decide whether to override the tax cap or not, and approve the tax levy.  Budgets are usually set by the mid-March BOE meeting but may change if state aid runs change drastically.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