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Deputy Superintendent (and also Business Official) are the district employees that lead the budget development.  The process begins in January with an overall update to the Board of Education.  The Superintendent and Deputy Sup. meet with all building level administrators, Directors and Assistant Superintendent of Instruction to review the current needs of students and what they projecting for the upcoming school year.  At the elementary level we review class sizes to determine our staffing and at the secondary level we review class offerings to ensure that we have the appropriate staff to teach them.  Our discussions with the Assistant Superintendent of PPS includes projections of programs and staffing for our special education students.  We also meet with department heads to determine their needs.  These departments include technology, facilities and operations, transportation and food service.  The building level administrators present  an update to the Board of Education in December and January and the  department heads present their proposed budgets to the Board in February and March.    In preparing the budget by school, we budget actual salaries to each school building and allocate materials and supplies and other consumables by the number of students in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