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Mt. Pleasant Central School district utilizes a stakeholder driven budget development process to ensure limited resources are strategically invested where needed most to support student learning.  Annually, building principals and department directors solicit input from staff to formulate a detailed list of building or department budget requests which are submitted to the Superintendent of Schools for review and prioritization.  The Superintendent, supported by the Director of Business Administration, reviews these requests in the context of available funds for the subsequent year.  This review includes multiple discussions with stakeholders to clarify and refine district, building and department needs and presents proposed school district budget to the Board of Education for adoption.  The district does not utilize a funding formula to allocate budget dollars to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