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Assistant Superintendent leads the budget development process under the direction of the BOE and in collaboration with Administration.  Each building/departments requests budget items needed for the student in their buildings.  The process begins in September of each year and ends with the budget adoption in April.   B.  The BOE provides guidelines which Central Administration conveys to Building/Dept leadership.  The Building/Dept leadership engages their staff in their needs to support the students.  C.  The district does not use a formula to allocate funds as it does not meet the needs of all of our students.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