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Superintendent and the School Business Administrator/  The process starts in November with a calendar being developed and approved by the Board of Education.  The entire BOE of education participates in the budget process.  This year an ad hoc committee is being added that will have community members to provide input to the process.  Each of the BOE meetings between January and the final adoption of the budget in April contains presentations on individual aspects of the budget with ongoing discussion and setting of parameters. All meetings are held in public session.  Within the school, staff is asked to provide lists of supplies, equipment and other materials that will be needed for instruction in the upcoming year. These requests are then prioritized.  Administration meets regularly to discuss district staffing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