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with the assistance of the Treasurer, leads the budget development process.  Meetings take place throughout the budgeting process with department heads, union leaders, teachers and staff to best evaluate students and district needs.  Budgeting is an ongoing developing process which truly never "ends" but continues through the school year, but gets more intense beginning in January each year.        B.  The Superintendent meets with leaders in the transportation and buildings &amp; grounds departments as well as teachers at all grade levels and the Principal.  The Superintendent keeps the Board of Education abreast of budget developments throughout the entire budgeting process and also listens to any concerns/issues/suggestions they may have as it pertains the budgeting.  Wynantskill is a one building district so time is spent with all interested and affected parties.   C.  Wynantskill is a one building K-8 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