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deputy superintendent and business official leads the development of the budget. The district prepares budgets for each school based upon the projected enrollment and the needs of the individual students. Building principals and other staff are involved in the preparation of their building budgets. The budget process starts in December and ends in May. There are a number of public meetings where the Board of Education and citizens can review and comment on the budget. The budget development process includes the analysis of building enrollment and class size along with the individual needs of certain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