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w:t>
      </w:r>
    </w:p>
    <w:p>
      <w:pPr>
        <w:ind w:left="720"/>
      </w:pPr>
      <w:r>
        <w:rPr>
          <w:rFonts w:ascii="Garamond" w:hAnsi="Garamond"/>
        </w:rPr>
        <w:t>Edinburg Common School District’s business administrator, Sandy Moore, leads the budget development process. 
</w:t>
      </w:r>
    </w:p>
    <w:p>
      <w:pPr>
        <w:ind w:left="720"/>
      </w:pPr>
      <w:r>
        <w:rPr>
          <w:rFonts w:ascii="Garamond" w:hAnsi="Garamond"/>
        </w:rPr>
        <w:t>
</w:t>
      </w:r>
    </w:p>
    <w:p>
      <w:pPr>
        <w:ind w:left="720"/>
      </w:pPr>
      <w:r>
        <w:rPr>
          <w:rFonts w:ascii="Garamond" w:hAnsi="Garamond"/>
        </w:rPr>
        <w:t>Edinburg Common School District takes the needs of our students as top priority when creating the budget. Instructional programming and educational needs and materials are valued for educational success. 
</w:t>
      </w:r>
    </w:p>
    <w:p>
      <w:pPr>
        <w:ind w:left="720"/>
      </w:pPr>
      <w:r>
        <w:rPr>
          <w:rFonts w:ascii="Garamond" w:hAnsi="Garamond"/>
        </w:rPr>
        <w:t>
</w:t>
      </w:r>
    </w:p>
    <w:p>
      <w:pPr>
        <w:ind w:left="720"/>
      </w:pPr>
      <w:r>
        <w:rPr>
          <w:rFonts w:ascii="Garamond" w:hAnsi="Garamond"/>
        </w:rPr>
        <w:t>The budget development and committee starts meeting in the beginning of January. The budget committee meets bi-weekly until it is completed. 
</w:t>
      </w:r>
    </w:p>
    <w:p>
      <w:pPr>
        <w:ind w:left="720"/>
      </w:pPr>
      <w:r>
        <w:rPr>
          <w:rFonts w:ascii="Garamond" w:hAnsi="Garamond"/>
        </w:rPr>
        <w:t>
</w:t>
      </w:r>
    </w:p>
    <w:p>
      <w:pPr>
        <w:ind w:left="720"/>
      </w:pPr>
      <w:r>
        <w:rPr>
          <w:rFonts w:ascii="Garamond" w:hAnsi="Garamond"/>
        </w:rPr>
        <w:t>Collaboration with Stakeholders 
</w:t>
      </w:r>
    </w:p>
    <w:p>
      <w:pPr>
        <w:ind w:left="720"/>
      </w:pPr>
      <w:r>
        <w:rPr>
          <w:rFonts w:ascii="Garamond" w:hAnsi="Garamond"/>
        </w:rPr>
        <w:t>
</w:t>
      </w:r>
    </w:p>
    <w:p>
      <w:pPr>
        <w:ind w:left="720"/>
      </w:pPr>
      <w:r>
        <w:rPr>
          <w:rFonts w:ascii="Garamond" w:hAnsi="Garamond"/>
        </w:rPr>
        <w:t>Edinburg Common School District has a budget committee that represents all 
</w:t>
      </w:r>
    </w:p>
    <w:p>
      <w:pPr>
        <w:ind w:left="720"/>
      </w:pPr>
      <w:r>
        <w:rPr>
          <w:rFonts w:ascii="Garamond" w:hAnsi="Garamond"/>
        </w:rPr>
        <w:t>stakeholders which include administration, business administration, community 
</w:t>
      </w:r>
    </w:p>
    <w:p>
      <w:pPr>
        <w:ind w:left="720"/>
      </w:pPr>
      <w:r>
        <w:rPr>
          <w:rFonts w:ascii="Garamond" w:hAnsi="Garamond"/>
        </w:rPr>
        <w:t>members, board member, non-instructional union member, teacher’s union, and parent 
</w:t>
      </w:r>
    </w:p>
    <w:p>
      <w:pPr>
        <w:ind w:left="720"/>
      </w:pPr>
      <w:r>
        <w:rPr>
          <w:rFonts w:ascii="Garamond" w:hAnsi="Garamond"/>
        </w:rPr>
        <w:t>teacher organization member.
</w:t>
      </w:r>
    </w:p>
    <w:p>
      <w:pPr>
        <w:ind w:left="720"/>
      </w:pPr>
      <w:r>
        <w:rPr>
          <w:rFonts w:ascii="Garamond" w:hAnsi="Garamond"/>
        </w:rPr>
        <w:t>
</w:t>
      </w:r>
    </w:p>
    <w:p>
      <w:pPr>
        <w:ind w:left="720"/>
      </w:pPr>
      <w:r>
        <w:rPr>
          <w:rFonts w:ascii="Garamond" w:hAnsi="Garamond"/>
        </w:rPr>
        <w:t>	The role of the board member on the budget committee is to oversee where funding is 
</w:t>
      </w:r>
    </w:p>
    <w:p>
      <w:pPr>
        <w:ind w:left="720"/>
      </w:pPr>
      <w:r>
        <w:rPr>
          <w:rFonts w:ascii="Garamond" w:hAnsi="Garamond"/>
        </w:rPr>
        <w:t>proportioned and report back the other members of the board. 
</w:t>
      </w:r>
    </w:p>
    <w:p>
      <w:pPr>
        <w:ind w:left="720"/>
      </w:pPr>
      <w:r>
        <w:rPr>
          <w:rFonts w:ascii="Garamond" w:hAnsi="Garamond"/>
        </w:rPr>
        <w:t>
</w:t>
      </w:r>
    </w:p>
    <w:p>
      <w:pPr>
        <w:ind w:left="720"/>
      </w:pPr>
      <w:r>
        <w:rPr>
          <w:rFonts w:ascii="Garamond" w:hAnsi="Garamond"/>
        </w:rPr>
        <w:t>Edinburg Common School District has one main building. We are a small school PK-6
</w:t>
      </w:r>
    </w:p>
    <w:p>
      <w:pPr>
        <w:ind w:left="720"/>
      </w:pPr>
      <w:r>
        <w:rPr>
          <w:rFonts w:ascii="Garamond" w:hAnsi="Garamond"/>
        </w:rPr>
        <w:t>
</w:t>
      </w:r>
    </w:p>
    <w:p>
      <w:pPr>
        <w:ind w:left="720"/>
      </w:pPr>
      <w:r>
        <w:rPr>
          <w:rFonts w:ascii="Garamond" w:hAnsi="Garamond"/>
        </w:rPr>
        <w:t>  Formulaic Methodology 
</w:t>
      </w:r>
    </w:p>
    <w:p>
      <w:pPr>
        <w:ind w:left="720"/>
      </w:pPr>
      <w:r>
        <w:rPr>
          <w:rFonts w:ascii="Garamond" w:hAnsi="Garamond"/>
        </w:rPr>
        <w:t>
</w:t>
      </w:r>
    </w:p>
    <w:p>
      <w:pPr>
        <w:ind w:left="720"/>
      </w:pPr>
      <w:r>
        <w:rPr>
          <w:rFonts w:ascii="Garamond" w:hAnsi="Garamond"/>
        </w:rPr>
        <w:t>Edinburg Common School District does not allocate funds; we are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Edinburg Common School District is a small elementary district that sends their students to a neighboring high school for 6-12th grade.  Some per pupil amounts may be higher because we have a low student population but still have a sizable staffing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that we can think of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